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318" w:rsidRDefault="00425318" w:rsidP="00425318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color w:val="555555"/>
          <w:sz w:val="40"/>
          <w:szCs w:val="21"/>
        </w:rPr>
      </w:pPr>
      <w:r w:rsidRPr="0084672F">
        <w:rPr>
          <w:b/>
          <w:color w:val="555555"/>
          <w:sz w:val="40"/>
          <w:szCs w:val="21"/>
        </w:rPr>
        <w:t>Итоговое сочинение (изложение)</w:t>
      </w:r>
    </w:p>
    <w:p w:rsidR="00425318" w:rsidRPr="001926BF" w:rsidRDefault="00425318" w:rsidP="00425318">
      <w:pPr>
        <w:pBdr>
          <w:bottom w:val="single" w:sz="6" w:space="6" w:color="B2B2B2"/>
        </w:pBdr>
        <w:spacing w:after="300" w:line="240" w:lineRule="auto"/>
        <w:outlineLvl w:val="0"/>
        <w:rPr>
          <w:rFonts w:ascii="Play" w:eastAsia="Times New Roman" w:hAnsi="Play" w:cs="Times New Roman"/>
          <w:kern w:val="36"/>
          <w:sz w:val="36"/>
          <w:szCs w:val="36"/>
          <w:lang w:eastAsia="ru-RU"/>
        </w:rPr>
      </w:pPr>
      <w:hyperlink r:id="rId5" w:tooltip="Итоговое сочинение (изложение) 2023/2024 (Общая информация)" w:history="1">
        <w:r w:rsidRPr="001926BF">
          <w:rPr>
            <w:rFonts w:ascii="Play" w:eastAsia="Times New Roman" w:hAnsi="Play" w:cs="Times New Roman"/>
            <w:color w:val="394178"/>
            <w:kern w:val="36"/>
            <w:sz w:val="36"/>
            <w:szCs w:val="36"/>
            <w:lang w:eastAsia="ru-RU"/>
          </w:rPr>
          <w:t>Ито</w:t>
        </w:r>
        <w:r>
          <w:rPr>
            <w:rFonts w:ascii="Play" w:eastAsia="Times New Roman" w:hAnsi="Play" w:cs="Times New Roman"/>
            <w:color w:val="394178"/>
            <w:kern w:val="36"/>
            <w:sz w:val="36"/>
            <w:szCs w:val="36"/>
            <w:lang w:eastAsia="ru-RU"/>
          </w:rPr>
          <w:t>говое сочинение (изложение) 2024/2025</w:t>
        </w:r>
        <w:r w:rsidRPr="001926BF">
          <w:rPr>
            <w:rFonts w:ascii="Play" w:eastAsia="Times New Roman" w:hAnsi="Play" w:cs="Times New Roman"/>
            <w:color w:val="394178"/>
            <w:kern w:val="36"/>
            <w:sz w:val="36"/>
            <w:szCs w:val="36"/>
            <w:lang w:eastAsia="ru-RU"/>
          </w:rPr>
          <w:t xml:space="preserve"> (Общая информация)</w:t>
        </w:r>
      </w:hyperlink>
    </w:p>
    <w:p w:rsidR="00425318" w:rsidRDefault="00425318" w:rsidP="00425318">
      <w:pPr>
        <w:spacing w:after="15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FF2299A" wp14:editId="08330571">
            <wp:extent cx="5940425" cy="4455526"/>
            <wp:effectExtent l="0" t="0" r="3175" b="2540"/>
            <wp:docPr id="7" name="Рисунок 7" descr="даты ИС 2024 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аты ИС 2024 20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318" w:rsidRPr="001926BF" w:rsidRDefault="00425318" w:rsidP="0042531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6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итогового сочинения (изложения):</w:t>
      </w:r>
    </w:p>
    <w:p w:rsidR="00425318" w:rsidRPr="001926BF" w:rsidRDefault="00425318" w:rsidP="0042531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6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Итоговое сочинение как условие допуска к ГИА-11 проводится </w:t>
      </w:r>
      <w:proofErr w:type="gramStart"/>
      <w:r w:rsidRPr="001926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</w:t>
      </w:r>
      <w:proofErr w:type="gramEnd"/>
      <w:r w:rsidRPr="001926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25318" w:rsidRPr="001926BF" w:rsidRDefault="00425318" w:rsidP="0042531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26BF">
        <w:rPr>
          <w:rFonts w:ascii="Segoe UI Symbol" w:eastAsia="Times New Roman" w:hAnsi="Segoe UI Symbol" w:cs="Segoe UI Symbol"/>
          <w:sz w:val="24"/>
          <w:szCs w:val="24"/>
          <w:lang w:eastAsia="ru-RU"/>
        </w:rPr>
        <w:t>✅</w:t>
      </w:r>
      <w:r w:rsidRPr="00192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образовательных </w:t>
      </w:r>
      <w:proofErr w:type="spellStart"/>
      <w:r w:rsidRPr="001926B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организаий</w:t>
      </w:r>
      <w:proofErr w:type="spellEnd"/>
      <w:r w:rsidRPr="001926B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освоивших образовательные программы среднего общего образования в очной, очно-заочной или заочной формах, в том числе иностранных граждан, лиц без гражданства, соотечественников за рубежом, беженцев и вынужденных переселенцев, для обучающихся в образовательных организациях, расположенных за пределами территории Российской Федерации, для обучающихся в дипломатических и консульских учреждениях Российской Федерации, представительствах Российской Федерации при международных (межгосударственных, межправительственных) организациях, имеющих в</w:t>
      </w:r>
      <w:proofErr w:type="gramEnd"/>
      <w:r w:rsidRPr="00192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структуре специализированные структурные образовательные подразделения (далее - загранучреждения), для экстернов.</w:t>
      </w:r>
    </w:p>
    <w:p w:rsidR="00425318" w:rsidRPr="001926BF" w:rsidRDefault="00425318" w:rsidP="0042531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6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Итоговое изложение вправе писать:</w:t>
      </w:r>
    </w:p>
    <w:p w:rsidR="00425318" w:rsidRPr="001926BF" w:rsidRDefault="00425318" w:rsidP="0042531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6BF">
        <w:rPr>
          <w:rFonts w:ascii="Segoe UI Symbol" w:eastAsia="Times New Roman" w:hAnsi="Segoe UI Symbol" w:cs="Segoe UI Symbol"/>
          <w:sz w:val="24"/>
          <w:szCs w:val="24"/>
          <w:lang w:eastAsia="ru-RU"/>
        </w:rPr>
        <w:t>✅</w:t>
      </w:r>
      <w:r w:rsidRPr="00192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с ограниченными возможностями здоровья, экстерны с ограниченными возможностями здоровья, обучающиеся - дети-инвалиды, экстерны  - дети-инвалиды;</w:t>
      </w:r>
    </w:p>
    <w:p w:rsidR="00425318" w:rsidRPr="001926BF" w:rsidRDefault="00425318" w:rsidP="0042531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6BF">
        <w:rPr>
          <w:rFonts w:ascii="Segoe UI Symbol" w:eastAsia="Times New Roman" w:hAnsi="Segoe UI Symbol" w:cs="Segoe UI Symbol"/>
          <w:sz w:val="24"/>
          <w:szCs w:val="24"/>
          <w:lang w:eastAsia="ru-RU"/>
        </w:rPr>
        <w:t>✅</w:t>
      </w:r>
      <w:r w:rsidRPr="00192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425318" w:rsidRPr="001926BF" w:rsidRDefault="00425318" w:rsidP="0042531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6BF">
        <w:rPr>
          <w:rFonts w:ascii="Segoe UI Symbol" w:eastAsia="Times New Roman" w:hAnsi="Segoe UI Symbol" w:cs="Segoe UI Symbol"/>
          <w:sz w:val="24"/>
          <w:szCs w:val="24"/>
          <w:lang w:eastAsia="ru-RU"/>
        </w:rPr>
        <w:lastRenderedPageBreak/>
        <w:t>✅</w:t>
      </w:r>
      <w:r w:rsidRPr="00192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</w:t>
      </w:r>
      <w:proofErr w:type="spellStart"/>
      <w:r w:rsidRPr="001926BF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нуждащихся</w:t>
      </w:r>
      <w:proofErr w:type="spellEnd"/>
      <w:r w:rsidRPr="00192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длительном лечении на основании заключения медицинской организации.</w:t>
      </w:r>
    </w:p>
    <w:p w:rsidR="00425318" w:rsidRPr="001926BF" w:rsidRDefault="00425318" w:rsidP="0042531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6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информация:</w:t>
      </w:r>
    </w:p>
    <w:p w:rsidR="00425318" w:rsidRPr="006D68F5" w:rsidRDefault="00425318" w:rsidP="0042531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6BF">
        <w:rPr>
          <w:rFonts w:ascii="Segoe UI Symbol" w:eastAsia="Times New Roman" w:hAnsi="Segoe UI Symbol" w:cs="Segoe UI Symbol"/>
          <w:sz w:val="24"/>
          <w:szCs w:val="24"/>
          <w:lang w:eastAsia="ru-RU"/>
        </w:rPr>
        <w:t>✅</w:t>
      </w:r>
      <w:r w:rsidRPr="001926B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сочинение (изложение) проводится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 декабря 2024</w:t>
      </w:r>
      <w:r w:rsidRPr="001926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года, </w:t>
      </w:r>
      <w:r w:rsidRPr="006D6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 февраля</w:t>
      </w:r>
      <w:r w:rsidRPr="006D68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D6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2025 года</w:t>
      </w:r>
      <w:r w:rsidRPr="006D68F5">
        <w:rPr>
          <w:rFonts w:ascii="Times New Roman" w:eastAsia="Times New Roman" w:hAnsi="Times New Roman" w:cs="Times New Roman"/>
          <w:sz w:val="24"/>
          <w:szCs w:val="24"/>
          <w:lang w:eastAsia="ru-RU"/>
        </w:rPr>
        <w:t> и  </w:t>
      </w:r>
      <w:r w:rsidRPr="006D6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 апреля 2025 года.</w:t>
      </w:r>
    </w:p>
    <w:p w:rsidR="00425318" w:rsidRPr="001926BF" w:rsidRDefault="00425318" w:rsidP="0042531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F5">
        <w:rPr>
          <w:rFonts w:ascii="Segoe UI Symbol" w:eastAsia="Times New Roman" w:hAnsi="Segoe UI Symbol" w:cs="Segoe UI Symbol"/>
          <w:sz w:val="24"/>
          <w:szCs w:val="24"/>
          <w:lang w:eastAsia="ru-RU"/>
        </w:rPr>
        <w:t>✅</w:t>
      </w:r>
      <w:r w:rsidRPr="006D68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итогового сочинения (изложения) – </w:t>
      </w:r>
      <w:r w:rsidRPr="006D6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 часа 55 минут (235 </w:t>
      </w:r>
      <w:r w:rsidRPr="001926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минут).</w:t>
      </w:r>
      <w:r w:rsidRPr="001926BF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участников итогового сочинения (изложения) с ограниченными возможностями здоровья, детей-инвалидов и инвалидов продолжительность выполнения итогового сочинения (изложения) увеличивается на </w:t>
      </w:r>
      <w:r w:rsidRPr="001926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1,5 часа.</w:t>
      </w:r>
    </w:p>
    <w:p w:rsidR="00425318" w:rsidRPr="001926BF" w:rsidRDefault="00425318" w:rsidP="0042531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6BF">
        <w:rPr>
          <w:rFonts w:ascii="Segoe UI Symbol" w:eastAsia="Times New Roman" w:hAnsi="Segoe UI Symbol" w:cs="Segoe UI Symbol"/>
          <w:sz w:val="24"/>
          <w:szCs w:val="24"/>
          <w:lang w:eastAsia="ru-RU"/>
        </w:rPr>
        <w:t>✅</w:t>
      </w:r>
      <w:r w:rsidRPr="00192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Сочинение оценивается по пяти критериям: соответствие теме; аргументация, привлечение литературного материала; композиция; качество речи; грамотность.</w:t>
      </w:r>
    </w:p>
    <w:p w:rsidR="00425318" w:rsidRPr="001926BF" w:rsidRDefault="00425318" w:rsidP="0042531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6BF">
        <w:rPr>
          <w:rFonts w:ascii="Segoe UI Symbol" w:eastAsia="Times New Roman" w:hAnsi="Segoe UI Symbol" w:cs="Segoe UI Symbol"/>
          <w:sz w:val="24"/>
          <w:szCs w:val="24"/>
          <w:lang w:eastAsia="ru-RU"/>
        </w:rPr>
        <w:t>✅</w:t>
      </w:r>
      <w:r w:rsidRPr="00192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Результатом итогового сочинения (изложения) будет «зачет» или «незачет», однако к сдаче единого государственного экзамена и государственного выпускного экзамена допустят только выпускников, получивших «зачет».</w:t>
      </w:r>
    </w:p>
    <w:p w:rsidR="00425318" w:rsidRPr="001926BF" w:rsidRDefault="00425318" w:rsidP="0042531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6BF">
        <w:rPr>
          <w:rFonts w:ascii="Segoe UI Symbol" w:eastAsia="Times New Roman" w:hAnsi="Segoe UI Symbol" w:cs="Segoe UI Symbol"/>
          <w:sz w:val="24"/>
          <w:szCs w:val="24"/>
          <w:lang w:eastAsia="ru-RU"/>
        </w:rPr>
        <w:t>🔴</w:t>
      </w:r>
      <w:r w:rsidRPr="001926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history="1">
        <w:r w:rsidRPr="001926BF">
          <w:rPr>
            <w:rFonts w:ascii="Times New Roman" w:eastAsia="Times New Roman" w:hAnsi="Times New Roman" w:cs="Times New Roman"/>
            <w:b/>
            <w:bCs/>
            <w:color w:val="394178"/>
            <w:sz w:val="24"/>
            <w:szCs w:val="24"/>
            <w:u w:val="single"/>
            <w:lang w:eastAsia="ru-RU"/>
          </w:rPr>
          <w:t>Места регистрации на участие</w:t>
        </w:r>
        <w:r w:rsidRPr="001926BF">
          <w:rPr>
            <w:rFonts w:ascii="Times New Roman" w:eastAsia="Times New Roman" w:hAnsi="Times New Roman" w:cs="Times New Roman"/>
            <w:color w:val="394178"/>
            <w:sz w:val="24"/>
            <w:szCs w:val="24"/>
            <w:u w:val="single"/>
            <w:lang w:eastAsia="ru-RU"/>
          </w:rPr>
          <w:t> в итоговом сочинении выпускников прошлых лет, лиц, обучающихся по образовательным программам среднего профессионального образования, обучающихся, получающих среднее общее образование в иностранных образователь</w:t>
        </w:r>
        <w:r>
          <w:rPr>
            <w:rFonts w:ascii="Times New Roman" w:eastAsia="Times New Roman" w:hAnsi="Times New Roman" w:cs="Times New Roman"/>
            <w:color w:val="394178"/>
            <w:sz w:val="24"/>
            <w:szCs w:val="24"/>
            <w:u w:val="single"/>
            <w:lang w:eastAsia="ru-RU"/>
          </w:rPr>
          <w:t>ных организациях в 2024/2025</w:t>
        </w:r>
        <w:r w:rsidRPr="001926BF">
          <w:rPr>
            <w:rFonts w:ascii="Times New Roman" w:eastAsia="Times New Roman" w:hAnsi="Times New Roman" w:cs="Times New Roman"/>
            <w:color w:val="394178"/>
            <w:sz w:val="24"/>
            <w:szCs w:val="24"/>
            <w:u w:val="single"/>
            <w:lang w:eastAsia="ru-RU"/>
          </w:rPr>
          <w:t xml:space="preserve"> учебном году</w:t>
        </w:r>
      </w:hyperlink>
    </w:p>
    <w:tbl>
      <w:tblPr>
        <w:tblW w:w="98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0"/>
        <w:gridCol w:w="7714"/>
        <w:gridCol w:w="992"/>
      </w:tblGrid>
      <w:tr w:rsidR="00425318" w:rsidRPr="001926BF" w:rsidTr="00BB6F62">
        <w:tc>
          <w:tcPr>
            <w:tcW w:w="9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425318" w:rsidRPr="001926BF" w:rsidRDefault="00425318" w:rsidP="00BB6F62">
            <w:pPr>
              <w:pBdr>
                <w:bottom w:val="single" w:sz="6" w:space="6" w:color="B2B2B2"/>
              </w:pBdr>
              <w:spacing w:before="60" w:after="60" w:line="302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1926B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Прикреплённые документы:</w:t>
            </w:r>
          </w:p>
        </w:tc>
      </w:tr>
      <w:tr w:rsidR="00425318" w:rsidRPr="001926BF" w:rsidTr="00BB6F62">
        <w:tc>
          <w:tcPr>
            <w:tcW w:w="1120" w:type="dxa"/>
            <w:tcBorders>
              <w:top w:val="single" w:sz="6" w:space="0" w:color="DDDDDD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425318" w:rsidRPr="001926BF" w:rsidRDefault="00425318" w:rsidP="00BB6F62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1926BF">
              <w:rPr>
                <w:rFonts w:ascii="Times New Roman" w:eastAsia="Times New Roman" w:hAnsi="Times New Roman" w:cs="Times New Roman"/>
                <w:b/>
                <w:bCs/>
                <w:noProof/>
                <w:color w:val="394178"/>
                <w:sz w:val="19"/>
                <w:szCs w:val="19"/>
                <w:lang w:eastAsia="ru-RU"/>
              </w:rPr>
              <w:drawing>
                <wp:inline distT="0" distB="0" distL="0" distR="0" wp14:anchorId="28646358" wp14:editId="2E43EFA7">
                  <wp:extent cx="609600" cy="609600"/>
                  <wp:effectExtent l="0" t="0" r="0" b="0"/>
                  <wp:docPr id="4" name="Рисунок 4" descr="Скачать этот файл (Порядок_проведения_и_порядок_проверки_ИС_и_ИИ_2023-2024.pdf)">
                    <a:hlinkClick xmlns:a="http://schemas.openxmlformats.org/drawingml/2006/main" r:id="rId8" tooltip="&quot;Скачать этот файл (Порядок_проведения_и_порядок_проверки_ИС_и_ИИ_2023-2024.pdf)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качать этот файл (Порядок_проведения_и_порядок_проверки_ИС_и_ИИ_2023-2024.pdf)">
                            <a:hlinkClick r:id="rId8" tooltip="&quot;Скачать этот файл (Порядок_проведения_и_порядок_проверки_ИС_и_ИИ_2023-2024.pdf)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4" w:type="dxa"/>
            <w:tcBorders>
              <w:top w:val="single" w:sz="6" w:space="0" w:color="DDDDDD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425318" w:rsidRPr="001926BF" w:rsidRDefault="00425318" w:rsidP="00BB6F62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1926B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br/>
            </w:r>
            <w:hyperlink r:id="rId10" w:tooltip="Скачать этот файл (Порядок_проведения_и_порядок_проверки_ИС_и_ИИ_2023-2024.pdf)" w:history="1">
              <w:r w:rsidRPr="001926BF">
                <w:rPr>
                  <w:rFonts w:ascii="Times New Roman" w:eastAsia="Times New Roman" w:hAnsi="Times New Roman" w:cs="Times New Roman"/>
                  <w:b/>
                  <w:bCs/>
                  <w:color w:val="394178"/>
                  <w:sz w:val="19"/>
                  <w:szCs w:val="19"/>
                  <w:lang w:eastAsia="ru-RU"/>
                </w:rPr>
                <w:t>Порядок_проведения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394178"/>
                  <w:sz w:val="19"/>
                  <w:szCs w:val="19"/>
                  <w:lang w:eastAsia="ru-RU"/>
                </w:rPr>
                <w:t>_и_порядок_проверки_ИС_и_ИИ_2024-2025</w:t>
              </w:r>
              <w:r w:rsidRPr="001926BF">
                <w:rPr>
                  <w:rFonts w:ascii="Times New Roman" w:eastAsia="Times New Roman" w:hAnsi="Times New Roman" w:cs="Times New Roman"/>
                  <w:b/>
                  <w:bCs/>
                  <w:color w:val="394178"/>
                  <w:sz w:val="19"/>
                  <w:szCs w:val="19"/>
                  <w:lang w:eastAsia="ru-RU"/>
                </w:rPr>
                <w:t>.pdf</w:t>
              </w:r>
            </w:hyperlink>
          </w:p>
        </w:tc>
        <w:tc>
          <w:tcPr>
            <w:tcW w:w="992" w:type="dxa"/>
            <w:tcBorders>
              <w:top w:val="single" w:sz="6" w:space="0" w:color="DDDDDD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425318" w:rsidRPr="001926BF" w:rsidRDefault="00425318" w:rsidP="00BB6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hyperlink r:id="rId11" w:tooltip="Скачать этот файл (Порядок_проведения_и_порядок_проверки_ИС_и_ИИ_2023-2024.pdf)" w:history="1">
              <w:r w:rsidRPr="001926BF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19"/>
                  <w:szCs w:val="19"/>
                  <w:bdr w:val="single" w:sz="6" w:space="3" w:color="EB7D3B" w:frame="1"/>
                  <w:shd w:val="clear" w:color="auto" w:fill="EB7D3B"/>
                  <w:lang w:eastAsia="ru-RU"/>
                </w:rPr>
                <w:t>Скачать</w:t>
              </w:r>
            </w:hyperlink>
          </w:p>
          <w:p w:rsidR="00425318" w:rsidRPr="001926BF" w:rsidRDefault="00425318" w:rsidP="00BB6F6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pdf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318</w:t>
            </w:r>
            <w:r w:rsidRPr="001926B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КБ)</w:t>
            </w:r>
          </w:p>
        </w:tc>
      </w:tr>
      <w:tr w:rsidR="00425318" w:rsidRPr="001926BF" w:rsidTr="00BB6F62">
        <w:tc>
          <w:tcPr>
            <w:tcW w:w="1120" w:type="dxa"/>
            <w:tcBorders>
              <w:top w:val="single" w:sz="6" w:space="0" w:color="DDDDDD"/>
            </w:tcBorders>
            <w:shd w:val="clear" w:color="auto" w:fill="EEEEEE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425318" w:rsidRPr="001926BF" w:rsidRDefault="00425318" w:rsidP="00BB6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1926BF">
              <w:rPr>
                <w:rFonts w:ascii="Times New Roman" w:eastAsia="Times New Roman" w:hAnsi="Times New Roman" w:cs="Times New Roman"/>
                <w:b/>
                <w:bCs/>
                <w:noProof/>
                <w:color w:val="394178"/>
                <w:sz w:val="19"/>
                <w:szCs w:val="19"/>
                <w:lang w:eastAsia="ru-RU"/>
              </w:rPr>
              <w:drawing>
                <wp:inline distT="0" distB="0" distL="0" distR="0" wp14:anchorId="7F4D947C" wp14:editId="5E464970">
                  <wp:extent cx="609600" cy="609600"/>
                  <wp:effectExtent l="0" t="0" r="0" b="0"/>
                  <wp:docPr id="3" name="Рисунок 3" descr="Скачать этот файл (Методические рекомендации по организации и проведению ИС и ИИ_2023-2024.pdf)">
                    <a:hlinkClick xmlns:a="http://schemas.openxmlformats.org/drawingml/2006/main" r:id="rId12" tooltip="&quot;Скачать этот файл (Методические рекомендации по организации и проведению ИС и ИИ_2023-2024.pdf)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качать этот файл (Методические рекомендации по организации и проведению ИС и ИИ_2023-2024.pdf)">
                            <a:hlinkClick r:id="rId12" tooltip="&quot;Скачать этот файл (Методические рекомендации по организации и проведению ИС и ИИ_2023-2024.pdf)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4" w:type="dxa"/>
            <w:tcBorders>
              <w:top w:val="single" w:sz="6" w:space="0" w:color="DDDDDD"/>
            </w:tcBorders>
            <w:shd w:val="clear" w:color="auto" w:fill="EEEEEE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425318" w:rsidRPr="001926BF" w:rsidRDefault="00425318" w:rsidP="00BB6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1926B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br/>
            </w:r>
            <w:hyperlink r:id="rId13" w:tooltip="Скачать этот файл (Методические рекомендации по организации и проведению ИС и ИИ_2023-2024.pdf)" w:history="1">
              <w:r w:rsidRPr="001926BF">
                <w:rPr>
                  <w:rFonts w:ascii="Times New Roman" w:eastAsia="Times New Roman" w:hAnsi="Times New Roman" w:cs="Times New Roman"/>
                  <w:b/>
                  <w:bCs/>
                  <w:color w:val="394178"/>
                  <w:sz w:val="19"/>
                  <w:szCs w:val="19"/>
                  <w:lang w:eastAsia="ru-RU"/>
                </w:rPr>
                <w:t>Методические рекомендации по орган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394178"/>
                  <w:sz w:val="19"/>
                  <w:szCs w:val="19"/>
                  <w:lang w:eastAsia="ru-RU"/>
                </w:rPr>
                <w:t>изации и проведению ИС и ИИ_2024-2025</w:t>
              </w:r>
              <w:r w:rsidRPr="001926BF">
                <w:rPr>
                  <w:rFonts w:ascii="Times New Roman" w:eastAsia="Times New Roman" w:hAnsi="Times New Roman" w:cs="Times New Roman"/>
                  <w:b/>
                  <w:bCs/>
                  <w:color w:val="394178"/>
                  <w:sz w:val="19"/>
                  <w:szCs w:val="19"/>
                  <w:lang w:eastAsia="ru-RU"/>
                </w:rPr>
                <w:t>.pdf</w:t>
              </w:r>
            </w:hyperlink>
          </w:p>
        </w:tc>
        <w:tc>
          <w:tcPr>
            <w:tcW w:w="992" w:type="dxa"/>
            <w:tcBorders>
              <w:top w:val="single" w:sz="6" w:space="0" w:color="DDDDDD"/>
            </w:tcBorders>
            <w:shd w:val="clear" w:color="auto" w:fill="EEEEEE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425318" w:rsidRPr="001926BF" w:rsidRDefault="00425318" w:rsidP="00BB6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hyperlink r:id="rId14" w:tooltip="Скачать этот файл (Методические рекомендации по организации и проведению ИС и ИИ_2023-2024.pdf)" w:history="1">
              <w:r w:rsidRPr="001926BF">
                <w:rPr>
                  <w:rFonts w:ascii="Times New Roman" w:eastAsia="Times New Roman" w:hAnsi="Times New Roman" w:cs="Times New Roman"/>
                  <w:b/>
                  <w:bCs/>
                  <w:color w:val="EB7D3B"/>
                  <w:sz w:val="19"/>
                  <w:szCs w:val="19"/>
                  <w:u w:val="single"/>
                  <w:bdr w:val="single" w:sz="6" w:space="3" w:color="EB7D3B" w:frame="1"/>
                  <w:shd w:val="clear" w:color="auto" w:fill="EA573D"/>
                  <w:lang w:eastAsia="ru-RU"/>
                </w:rPr>
                <w:t>Скачать</w:t>
              </w:r>
            </w:hyperlink>
          </w:p>
          <w:p w:rsidR="00425318" w:rsidRPr="001926BF" w:rsidRDefault="00425318" w:rsidP="00BB6F6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pdf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1457</w:t>
            </w:r>
            <w:r w:rsidRPr="001926B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КБ)</w:t>
            </w:r>
          </w:p>
        </w:tc>
      </w:tr>
      <w:tr w:rsidR="00425318" w:rsidRPr="001926BF" w:rsidTr="00BB6F62">
        <w:tc>
          <w:tcPr>
            <w:tcW w:w="1120" w:type="dxa"/>
            <w:tcBorders>
              <w:top w:val="single" w:sz="6" w:space="0" w:color="DDDDDD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425318" w:rsidRPr="001926BF" w:rsidRDefault="00425318" w:rsidP="00BB6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1926BF">
              <w:rPr>
                <w:rFonts w:ascii="Times New Roman" w:eastAsia="Times New Roman" w:hAnsi="Times New Roman" w:cs="Times New Roman"/>
                <w:b/>
                <w:bCs/>
                <w:noProof/>
                <w:color w:val="394178"/>
                <w:sz w:val="19"/>
                <w:szCs w:val="19"/>
                <w:lang w:eastAsia="ru-RU"/>
              </w:rPr>
              <w:drawing>
                <wp:inline distT="0" distB="0" distL="0" distR="0" wp14:anchorId="497C3936" wp14:editId="3DAB9932">
                  <wp:extent cx="609600" cy="609600"/>
                  <wp:effectExtent l="0" t="0" r="0" b="0"/>
                  <wp:docPr id="2" name="Рисунок 2" descr="Скачать этот файл (Правила заполнения бланков ИС_и_ИИ_2023-24.pdf)">
                    <a:hlinkClick xmlns:a="http://schemas.openxmlformats.org/drawingml/2006/main" r:id="rId15" tooltip="&quot;Скачать этот файл (Правила заполнения бланков ИС_и_ИИ_2023-24.pdf)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качать этот файл (Правила заполнения бланков ИС_и_ИИ_2023-24.pdf)">
                            <a:hlinkClick r:id="rId15" tooltip="&quot;Скачать этот файл (Правила заполнения бланков ИС_и_ИИ_2023-24.pdf)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4" w:type="dxa"/>
            <w:tcBorders>
              <w:top w:val="single" w:sz="6" w:space="0" w:color="DDDDDD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425318" w:rsidRPr="001926BF" w:rsidRDefault="00425318" w:rsidP="00BB6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1926B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br/>
            </w:r>
            <w:hyperlink r:id="rId16" w:tooltip="Скачать этот файл (Правила заполнения бланков ИС_и_ИИ_2023-24.pdf)" w:history="1">
              <w:r w:rsidRPr="001926BF">
                <w:rPr>
                  <w:rFonts w:ascii="Times New Roman" w:eastAsia="Times New Roman" w:hAnsi="Times New Roman" w:cs="Times New Roman"/>
                  <w:b/>
                  <w:bCs/>
                  <w:color w:val="394178"/>
                  <w:sz w:val="19"/>
                  <w:szCs w:val="19"/>
                  <w:lang w:eastAsia="ru-RU"/>
                </w:rPr>
                <w:t>Правила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394178"/>
                  <w:sz w:val="19"/>
                  <w:szCs w:val="19"/>
                  <w:lang w:eastAsia="ru-RU"/>
                </w:rPr>
                <w:t xml:space="preserve"> заполнения бланков ИС_и_ИИ_2024-25</w:t>
              </w:r>
              <w:r w:rsidRPr="001926BF">
                <w:rPr>
                  <w:rFonts w:ascii="Times New Roman" w:eastAsia="Times New Roman" w:hAnsi="Times New Roman" w:cs="Times New Roman"/>
                  <w:b/>
                  <w:bCs/>
                  <w:color w:val="394178"/>
                  <w:sz w:val="19"/>
                  <w:szCs w:val="19"/>
                  <w:lang w:eastAsia="ru-RU"/>
                </w:rPr>
                <w:t>.pdf</w:t>
              </w:r>
            </w:hyperlink>
          </w:p>
        </w:tc>
        <w:tc>
          <w:tcPr>
            <w:tcW w:w="992" w:type="dxa"/>
            <w:tcBorders>
              <w:top w:val="single" w:sz="6" w:space="0" w:color="DDDDDD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425318" w:rsidRPr="001926BF" w:rsidRDefault="00425318" w:rsidP="00BB6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hyperlink r:id="rId17" w:tooltip="Скачать этот файл (Правила заполнения бланков ИС_и_ИИ_2023-24.pdf)" w:history="1">
              <w:r w:rsidRPr="001926BF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19"/>
                  <w:szCs w:val="19"/>
                  <w:bdr w:val="single" w:sz="6" w:space="3" w:color="EB7D3B" w:frame="1"/>
                  <w:shd w:val="clear" w:color="auto" w:fill="EB7D3B"/>
                  <w:lang w:eastAsia="ru-RU"/>
                </w:rPr>
                <w:t>Скачать</w:t>
              </w:r>
            </w:hyperlink>
          </w:p>
          <w:p w:rsidR="00425318" w:rsidRPr="005C7796" w:rsidRDefault="00425318" w:rsidP="00BB6F6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C7796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(</w:t>
            </w:r>
            <w:proofErr w:type="spellStart"/>
            <w:r w:rsidRPr="005C7796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pdf</w:t>
            </w:r>
            <w:proofErr w:type="spellEnd"/>
            <w:r w:rsidRPr="005C7796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, 2107 КБ)</w:t>
            </w:r>
          </w:p>
        </w:tc>
      </w:tr>
      <w:tr w:rsidR="00425318" w:rsidRPr="001926BF" w:rsidTr="00BB6F62">
        <w:tc>
          <w:tcPr>
            <w:tcW w:w="1120" w:type="dxa"/>
            <w:tcBorders>
              <w:top w:val="single" w:sz="6" w:space="0" w:color="DDDDDD"/>
            </w:tcBorders>
            <w:shd w:val="clear" w:color="auto" w:fill="EEEEEE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425318" w:rsidRPr="001C1075" w:rsidRDefault="00425318" w:rsidP="00BB6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1C1075">
              <w:rPr>
                <w:rFonts w:ascii="Times New Roman" w:eastAsia="Times New Roman" w:hAnsi="Times New Roman" w:cs="Times New Roman"/>
                <w:b/>
                <w:bCs/>
                <w:noProof/>
                <w:color w:val="394178"/>
                <w:sz w:val="19"/>
                <w:szCs w:val="19"/>
                <w:lang w:eastAsia="ru-RU"/>
              </w:rPr>
              <w:drawing>
                <wp:inline distT="0" distB="0" distL="0" distR="0" wp14:anchorId="7B20DF10" wp14:editId="371A6917">
                  <wp:extent cx="609600" cy="609600"/>
                  <wp:effectExtent l="0" t="0" r="0" b="0"/>
                  <wp:docPr id="6" name="Рисунок 6" descr="Скачать этот файл (Образец комплекта тем_итогового сочинения_2023_2024.pdf)">
                    <a:hlinkClick xmlns:a="http://schemas.openxmlformats.org/drawingml/2006/main" r:id="rId18" tooltip="&quot;Скачать этот файл (Образец комплекта тем_итогового сочинения_2023_2024.pdf)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качать этот файл (Образец комплекта тем_итогового сочинения_2023_2024.pdf)">
                            <a:hlinkClick r:id="rId18" tooltip="&quot;Скачать этот файл (Образец комплекта тем_итогового сочинения_2023_2024.pdf)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4" w:type="dxa"/>
            <w:tcBorders>
              <w:top w:val="single" w:sz="6" w:space="0" w:color="DDDDDD"/>
            </w:tcBorders>
            <w:shd w:val="clear" w:color="auto" w:fill="EEEEEE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425318" w:rsidRPr="001C1075" w:rsidRDefault="00425318" w:rsidP="00BB6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1C107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br/>
            </w:r>
            <w:hyperlink r:id="rId19" w:tooltip="Скачать этот файл (Письмо РОН_04-323-ot-14-10-2024.pdf)" w:history="1">
              <w:r w:rsidRPr="001C1075">
                <w:rPr>
                  <w:rStyle w:val="a3"/>
                  <w:rFonts w:ascii="Times New Roman" w:hAnsi="Times New Roman" w:cs="Times New Roman"/>
                  <w:b/>
                  <w:bCs/>
                  <w:color w:val="002060"/>
                  <w:sz w:val="19"/>
                  <w:szCs w:val="19"/>
                  <w:shd w:val="clear" w:color="auto" w:fill="FFFFFF"/>
                </w:rPr>
                <w:t>Письмо РОН_04-323-ot-14-10-2024.pdf</w:t>
              </w:r>
            </w:hyperlink>
          </w:p>
        </w:tc>
        <w:tc>
          <w:tcPr>
            <w:tcW w:w="992" w:type="dxa"/>
            <w:tcBorders>
              <w:top w:val="single" w:sz="6" w:space="0" w:color="DDDDDD"/>
            </w:tcBorders>
            <w:shd w:val="clear" w:color="auto" w:fill="EEEEEE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425318" w:rsidRPr="001926BF" w:rsidRDefault="00425318" w:rsidP="00BB6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hyperlink r:id="rId20" w:tooltip="Скачать этот файл (Образец комплекта тем_итогового сочинения_2023_2024.pdf)" w:history="1">
              <w:r w:rsidRPr="001926BF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19"/>
                  <w:szCs w:val="19"/>
                  <w:bdr w:val="single" w:sz="6" w:space="3" w:color="EB7D3B" w:frame="1"/>
                  <w:shd w:val="clear" w:color="auto" w:fill="EB7D3B"/>
                  <w:lang w:eastAsia="ru-RU"/>
                </w:rPr>
                <w:t>Скачать</w:t>
              </w:r>
            </w:hyperlink>
          </w:p>
          <w:p w:rsidR="00425318" w:rsidRPr="005C7796" w:rsidRDefault="00425318" w:rsidP="00BB6F62">
            <w:pPr>
              <w:pStyle w:val="a4"/>
              <w:spacing w:before="0" w:beforeAutospacing="0" w:after="150" w:afterAutospacing="0"/>
              <w:rPr>
                <w:sz w:val="22"/>
              </w:rPr>
            </w:pPr>
            <w:r w:rsidRPr="005C7796">
              <w:rPr>
                <w:sz w:val="22"/>
              </w:rPr>
              <w:t>(</w:t>
            </w:r>
            <w:proofErr w:type="spellStart"/>
            <w:r w:rsidRPr="005C7796">
              <w:rPr>
                <w:sz w:val="22"/>
              </w:rPr>
              <w:t>pdf</w:t>
            </w:r>
            <w:proofErr w:type="spellEnd"/>
            <w:r w:rsidRPr="005C7796">
              <w:rPr>
                <w:sz w:val="22"/>
              </w:rPr>
              <w:t>, 256 КБ)</w:t>
            </w:r>
          </w:p>
          <w:p w:rsidR="00425318" w:rsidRPr="001926BF" w:rsidRDefault="00425318" w:rsidP="00BB6F6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425318" w:rsidRPr="00C32F15" w:rsidRDefault="00425318" w:rsidP="00425318">
      <w:pPr>
        <w:pStyle w:val="a4"/>
        <w:shd w:val="clear" w:color="auto" w:fill="FFFFFF"/>
        <w:spacing w:before="0" w:beforeAutospacing="0" w:after="150" w:afterAutospacing="0"/>
        <w:textAlignment w:val="top"/>
        <w:rPr>
          <w:color w:val="555555"/>
        </w:rPr>
      </w:pPr>
      <w:hyperlink r:id="rId21" w:history="1">
        <w:r w:rsidRPr="00C32F15">
          <w:rPr>
            <w:rStyle w:val="a3"/>
          </w:rPr>
          <w:t>Приказ Министерства образования и науки Мурманской области от 28.10.2024 №1652</w:t>
        </w:r>
      </w:hyperlink>
    </w:p>
    <w:p w:rsidR="00425318" w:rsidRPr="00C32F15" w:rsidRDefault="00425318" w:rsidP="00425318">
      <w:pPr>
        <w:pStyle w:val="a4"/>
        <w:shd w:val="clear" w:color="auto" w:fill="FFFFFF"/>
        <w:spacing w:before="0" w:beforeAutospacing="0" w:after="150" w:afterAutospacing="0"/>
        <w:textAlignment w:val="top"/>
        <w:rPr>
          <w:color w:val="555555"/>
        </w:rPr>
      </w:pPr>
      <w:r w:rsidRPr="00C32F15">
        <w:rPr>
          <w:color w:val="555555"/>
        </w:rPr>
        <w:t>Об утверждении Порядка проведения итогового сочинения (изложения) на территории Мурманской области в 2024/2025 учебном году</w:t>
      </w:r>
    </w:p>
    <w:p w:rsidR="00425318" w:rsidRPr="00C32F15" w:rsidRDefault="00425318" w:rsidP="00425318">
      <w:pPr>
        <w:pStyle w:val="a4"/>
        <w:shd w:val="clear" w:color="auto" w:fill="FFFFFF"/>
        <w:spacing w:before="0" w:beforeAutospacing="0" w:after="150" w:afterAutospacing="0"/>
        <w:textAlignment w:val="top"/>
        <w:rPr>
          <w:color w:val="555555"/>
        </w:rPr>
      </w:pPr>
      <w:hyperlink r:id="rId22" w:history="1">
        <w:r w:rsidRPr="00C32F15">
          <w:rPr>
            <w:rStyle w:val="a3"/>
          </w:rPr>
          <w:t>Приказ Министерства образования и науки Мурманской области от 10.10.2023 №1607</w:t>
        </w:r>
      </w:hyperlink>
    </w:p>
    <w:p w:rsidR="00425318" w:rsidRPr="00C32F15" w:rsidRDefault="00425318" w:rsidP="00425318">
      <w:pPr>
        <w:pStyle w:val="a4"/>
        <w:shd w:val="clear" w:color="auto" w:fill="FFFFFF"/>
        <w:spacing w:before="0" w:beforeAutospacing="0" w:after="150" w:afterAutospacing="0"/>
        <w:textAlignment w:val="top"/>
        <w:rPr>
          <w:color w:val="555555"/>
        </w:rPr>
      </w:pPr>
      <w:r w:rsidRPr="00C32F15">
        <w:rPr>
          <w:color w:val="555555"/>
        </w:rPr>
        <w:t>Об утверждении формы бланков итогового сочинения (изложения) и правил их заполнения в 2023/2024 учебном году</w:t>
      </w:r>
    </w:p>
    <w:p w:rsidR="00425318" w:rsidRPr="00C32F15" w:rsidRDefault="00425318" w:rsidP="00425318">
      <w:pPr>
        <w:pStyle w:val="a4"/>
        <w:shd w:val="clear" w:color="auto" w:fill="FFFFFF"/>
        <w:spacing w:before="0" w:beforeAutospacing="0" w:after="150" w:afterAutospacing="0"/>
        <w:textAlignment w:val="top"/>
        <w:rPr>
          <w:color w:val="555555"/>
        </w:rPr>
      </w:pPr>
      <w:hyperlink r:id="rId23" w:history="1">
        <w:r w:rsidRPr="00C32F15">
          <w:rPr>
            <w:rStyle w:val="a3"/>
          </w:rPr>
          <w:t>Приказ Министерства образования и науки Мурманской области от 28.10.2024 №1654</w:t>
        </w:r>
      </w:hyperlink>
    </w:p>
    <w:p w:rsidR="00425318" w:rsidRPr="00C32F15" w:rsidRDefault="00425318" w:rsidP="00425318">
      <w:pPr>
        <w:pStyle w:val="a4"/>
        <w:shd w:val="clear" w:color="auto" w:fill="FFFFFF"/>
        <w:spacing w:before="0" w:beforeAutospacing="0" w:after="150" w:afterAutospacing="0"/>
        <w:textAlignment w:val="top"/>
        <w:rPr>
          <w:color w:val="555555"/>
        </w:rPr>
      </w:pPr>
      <w:r w:rsidRPr="00C32F15">
        <w:rPr>
          <w:color w:val="555555"/>
        </w:rPr>
        <w:lastRenderedPageBreak/>
        <w:t>Об утверждении отчетных форм пункта проведения итогового сочинения (изложения) и Сценария действий члена комиссии образовательной организации по проведению итогового сочинения (изложения) в учебном кабинете пункта проведения итогового сочинения (изложения)</w:t>
      </w:r>
    </w:p>
    <w:p w:rsidR="00425318" w:rsidRPr="00C32F15" w:rsidRDefault="00425318" w:rsidP="00425318">
      <w:pPr>
        <w:pStyle w:val="a4"/>
        <w:shd w:val="clear" w:color="auto" w:fill="FFFFFF"/>
        <w:spacing w:before="0" w:beforeAutospacing="0" w:after="150" w:afterAutospacing="0"/>
        <w:textAlignment w:val="top"/>
        <w:rPr>
          <w:color w:val="555555"/>
        </w:rPr>
      </w:pPr>
      <w:hyperlink r:id="rId24" w:history="1">
        <w:r w:rsidRPr="00C32F15">
          <w:rPr>
            <w:rStyle w:val="a3"/>
          </w:rPr>
          <w:t>Приказ Министерства образования и науки Мурманской области от 31.10.2024 №1663</w:t>
        </w:r>
      </w:hyperlink>
    </w:p>
    <w:p w:rsidR="00425318" w:rsidRPr="00C32F15" w:rsidRDefault="00425318" w:rsidP="00425318">
      <w:pPr>
        <w:pStyle w:val="a4"/>
        <w:shd w:val="clear" w:color="auto" w:fill="FFFFFF"/>
        <w:spacing w:before="0" w:beforeAutospacing="0" w:after="150" w:afterAutospacing="0"/>
        <w:textAlignment w:val="top"/>
        <w:rPr>
          <w:color w:val="555555"/>
        </w:rPr>
      </w:pPr>
      <w:r w:rsidRPr="00C32F15">
        <w:rPr>
          <w:color w:val="555555"/>
        </w:rPr>
        <w:t>Об утверждении Инструкций по проведению итогового сочинения (изложения) в 2024/2025 учебном году</w:t>
      </w:r>
    </w:p>
    <w:p w:rsidR="00425318" w:rsidRPr="00C32F15" w:rsidRDefault="00425318" w:rsidP="00425318">
      <w:pPr>
        <w:pStyle w:val="a4"/>
        <w:shd w:val="clear" w:color="auto" w:fill="FFFFFF"/>
        <w:spacing w:before="0" w:beforeAutospacing="0" w:after="150" w:afterAutospacing="0"/>
        <w:textAlignment w:val="top"/>
        <w:rPr>
          <w:color w:val="555555"/>
        </w:rPr>
      </w:pPr>
      <w:hyperlink r:id="rId25" w:history="1">
        <w:r w:rsidRPr="00C32F15">
          <w:rPr>
            <w:rStyle w:val="a3"/>
          </w:rPr>
          <w:t>Приказ Министерства образования и науки Мурманской области от 02.10.2024 №1517</w:t>
        </w:r>
      </w:hyperlink>
    </w:p>
    <w:p w:rsidR="00425318" w:rsidRPr="00C32F15" w:rsidRDefault="00425318" w:rsidP="00425318">
      <w:pPr>
        <w:pStyle w:val="a4"/>
        <w:shd w:val="clear" w:color="auto" w:fill="FFFFFF"/>
        <w:spacing w:before="0" w:beforeAutospacing="0" w:after="150" w:afterAutospacing="0"/>
        <w:textAlignment w:val="top"/>
        <w:rPr>
          <w:color w:val="555555"/>
        </w:rPr>
      </w:pPr>
      <w:r w:rsidRPr="00C32F15">
        <w:rPr>
          <w:color w:val="555555"/>
        </w:rPr>
        <w:t>Об утверждении форм заявлений участников итогового сочинения (изложения), итогового собеседования по русскому языку, государственной итоговой аттестации по образовательным программам основного общего и среднего общего образования в 2024/2025 учебном году</w:t>
      </w:r>
    </w:p>
    <w:p w:rsidR="00425318" w:rsidRPr="00C32F15" w:rsidRDefault="00425318" w:rsidP="00425318">
      <w:pPr>
        <w:pStyle w:val="a4"/>
        <w:shd w:val="clear" w:color="auto" w:fill="FFFFFF"/>
        <w:spacing w:before="0" w:beforeAutospacing="0" w:after="150" w:afterAutospacing="0"/>
        <w:textAlignment w:val="top"/>
        <w:rPr>
          <w:color w:val="555555"/>
        </w:rPr>
      </w:pPr>
      <w:hyperlink r:id="rId26" w:history="1">
        <w:r w:rsidRPr="00C32F15">
          <w:rPr>
            <w:rStyle w:val="a3"/>
          </w:rPr>
          <w:t>Приказ Министерства образования и науки Мурманской области от 28.10.2024 №1652</w:t>
        </w:r>
      </w:hyperlink>
    </w:p>
    <w:p w:rsidR="00425318" w:rsidRPr="00C32F15" w:rsidRDefault="00425318" w:rsidP="00425318">
      <w:pPr>
        <w:pStyle w:val="a4"/>
        <w:shd w:val="clear" w:color="auto" w:fill="FFFFFF"/>
        <w:spacing w:before="0" w:beforeAutospacing="0" w:after="150" w:afterAutospacing="0"/>
        <w:textAlignment w:val="top"/>
        <w:rPr>
          <w:color w:val="555555"/>
        </w:rPr>
      </w:pPr>
      <w:r w:rsidRPr="00C32F15">
        <w:rPr>
          <w:color w:val="555555"/>
        </w:rPr>
        <w:t>Об утверждении Порядка проведения итогового сочинения (изложения) на территории Мурманской области в 2024/2025 учебном году</w:t>
      </w:r>
    </w:p>
    <w:p w:rsidR="00425318" w:rsidRPr="00C32F15" w:rsidRDefault="00425318" w:rsidP="00425318">
      <w:pPr>
        <w:pStyle w:val="a4"/>
        <w:shd w:val="clear" w:color="auto" w:fill="FFFFFF"/>
        <w:spacing w:before="0" w:beforeAutospacing="0" w:after="150" w:afterAutospacing="0"/>
        <w:rPr>
          <w:color w:val="555555"/>
        </w:rPr>
      </w:pPr>
      <w:hyperlink r:id="rId27" w:history="1">
        <w:r w:rsidRPr="00C32F15">
          <w:rPr>
            <w:rStyle w:val="a3"/>
          </w:rPr>
          <w:t>Приказ Министерства образования и науки Мурманской области от 28.10.2024 №1653</w:t>
        </w:r>
      </w:hyperlink>
    </w:p>
    <w:p w:rsidR="00425318" w:rsidRPr="00C32F15" w:rsidRDefault="00425318" w:rsidP="00425318">
      <w:pPr>
        <w:pStyle w:val="a4"/>
        <w:shd w:val="clear" w:color="auto" w:fill="FFFFFF"/>
        <w:spacing w:before="0" w:beforeAutospacing="0" w:after="150" w:afterAutospacing="0"/>
        <w:rPr>
          <w:color w:val="555555"/>
        </w:rPr>
      </w:pPr>
      <w:r w:rsidRPr="00C32F15">
        <w:rPr>
          <w:color w:val="555555"/>
        </w:rPr>
        <w:t>Об утверждении Порядка проверки и оценивания итогового сочинения (изложения) на территории Мурманской области в 2024/2025 учебном году</w:t>
      </w:r>
    </w:p>
    <w:p w:rsidR="00425318" w:rsidRPr="00C32F15" w:rsidRDefault="00425318" w:rsidP="00425318">
      <w:pPr>
        <w:pStyle w:val="a4"/>
        <w:shd w:val="clear" w:color="auto" w:fill="FFFFFF"/>
        <w:spacing w:before="0" w:beforeAutospacing="0" w:after="150" w:afterAutospacing="0"/>
        <w:textAlignment w:val="top"/>
        <w:rPr>
          <w:color w:val="555555"/>
        </w:rPr>
      </w:pPr>
      <w:hyperlink r:id="rId28" w:history="1">
        <w:r w:rsidRPr="00C32F15">
          <w:rPr>
            <w:rStyle w:val="a3"/>
          </w:rPr>
          <w:t>Приказ Министерства образования и науки Мурманской области от 28.10.2024 №1655</w:t>
        </w:r>
      </w:hyperlink>
    </w:p>
    <w:p w:rsidR="00425318" w:rsidRPr="00C32F15" w:rsidRDefault="00425318" w:rsidP="00425318">
      <w:pPr>
        <w:pStyle w:val="a4"/>
        <w:shd w:val="clear" w:color="auto" w:fill="FFFFFF"/>
        <w:spacing w:before="0" w:beforeAutospacing="0" w:after="150" w:afterAutospacing="0"/>
        <w:textAlignment w:val="top"/>
        <w:rPr>
          <w:color w:val="555555"/>
        </w:rPr>
      </w:pPr>
      <w:r w:rsidRPr="00C32F15">
        <w:rPr>
          <w:color w:val="555555"/>
        </w:rPr>
        <w:t>Об утверждении форм бланков итогового сочинения (изложения) и правил их заполнения в 2024/2025 учебном году</w:t>
      </w:r>
    </w:p>
    <w:p w:rsidR="00425318" w:rsidRPr="00C32F15" w:rsidRDefault="00425318" w:rsidP="00425318">
      <w:pPr>
        <w:pStyle w:val="a4"/>
        <w:shd w:val="clear" w:color="auto" w:fill="FFFFFF"/>
        <w:spacing w:before="0" w:beforeAutospacing="0" w:after="150" w:afterAutospacing="0"/>
        <w:rPr>
          <w:color w:val="555555"/>
        </w:rPr>
      </w:pPr>
      <w:hyperlink r:id="rId29" w:history="1">
        <w:r w:rsidRPr="00C32F15">
          <w:rPr>
            <w:rStyle w:val="a3"/>
          </w:rPr>
          <w:t>Письмо Министерства образования и науки Мурманской области от 16.10.2024 № 17-02/10479-ЕЗ</w:t>
        </w:r>
      </w:hyperlink>
    </w:p>
    <w:p w:rsidR="00425318" w:rsidRPr="00C32F15" w:rsidRDefault="00425318" w:rsidP="00425318">
      <w:pPr>
        <w:pStyle w:val="a4"/>
        <w:shd w:val="clear" w:color="auto" w:fill="FFFFFF"/>
        <w:spacing w:before="0" w:beforeAutospacing="0" w:after="150" w:afterAutospacing="0"/>
        <w:rPr>
          <w:color w:val="555555"/>
        </w:rPr>
      </w:pPr>
      <w:r w:rsidRPr="00C32F15">
        <w:rPr>
          <w:color w:val="555555"/>
        </w:rPr>
        <w:t>О направлении методических рекомендаций по организации и проведению И</w:t>
      </w:r>
      <w:proofErr w:type="gramStart"/>
      <w:r w:rsidRPr="00C32F15">
        <w:rPr>
          <w:color w:val="555555"/>
        </w:rPr>
        <w:t>С(</w:t>
      </w:r>
      <w:proofErr w:type="gramEnd"/>
      <w:r w:rsidRPr="00C32F15">
        <w:rPr>
          <w:color w:val="555555"/>
        </w:rPr>
        <w:t>И)</w:t>
      </w:r>
    </w:p>
    <w:p w:rsidR="00425318" w:rsidRPr="00713B81" w:rsidRDefault="00425318" w:rsidP="00425318">
      <w:pPr>
        <w:pStyle w:val="a4"/>
        <w:shd w:val="clear" w:color="auto" w:fill="FFFFFF"/>
        <w:spacing w:before="0" w:beforeAutospacing="0" w:after="150" w:afterAutospacing="0"/>
        <w:textAlignment w:val="top"/>
        <w:rPr>
          <w:color w:val="555555"/>
          <w:szCs w:val="21"/>
        </w:rPr>
      </w:pPr>
    </w:p>
    <w:p w:rsidR="00425318" w:rsidRPr="0084672F" w:rsidRDefault="00425318" w:rsidP="00425318">
      <w:pPr>
        <w:shd w:val="clear" w:color="auto" w:fill="FFFFFF"/>
        <w:spacing w:after="75" w:line="480" w:lineRule="atLeast"/>
        <w:jc w:val="both"/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</w:pPr>
      <w:hyperlink r:id="rId30" w:history="1">
        <w:r w:rsidRPr="0084672F">
          <w:rPr>
            <w:rFonts w:ascii="Times New Roman" w:eastAsia="Times New Roman" w:hAnsi="Times New Roman" w:cs="Times New Roman"/>
            <w:color w:val="252525"/>
            <w:sz w:val="32"/>
            <w:szCs w:val="32"/>
            <w:lang w:eastAsia="ru-RU"/>
          </w:rPr>
          <w:t>Скачать</w:t>
        </w:r>
      </w:hyperlink>
    </w:p>
    <w:p w:rsidR="00425318" w:rsidRPr="0084672F" w:rsidRDefault="00425318" w:rsidP="00425318">
      <w:pPr>
        <w:pBdr>
          <w:top w:val="single" w:sz="6" w:space="11" w:color="B5BEE8"/>
          <w:left w:val="single" w:sz="6" w:space="15" w:color="B5BEE8"/>
          <w:bottom w:val="single" w:sz="6" w:space="11" w:color="B5BEE8"/>
          <w:right w:val="single" w:sz="6" w:space="11" w:color="B5BEE8"/>
        </w:pBdr>
        <w:shd w:val="clear" w:color="auto" w:fill="FFFFFF"/>
        <w:spacing w:after="75" w:line="375" w:lineRule="atLeast"/>
        <w:jc w:val="both"/>
        <w:outlineLvl w:val="4"/>
        <w:rPr>
          <w:rFonts w:ascii="Times New Roman" w:eastAsia="Times New Roman" w:hAnsi="Times New Roman" w:cs="Times New Roman"/>
          <w:color w:val="1C1C24"/>
          <w:sz w:val="23"/>
          <w:szCs w:val="23"/>
          <w:lang w:eastAsia="ru-RU"/>
        </w:rPr>
      </w:pPr>
      <w:bookmarkStart w:id="0" w:name="_GoBack"/>
      <w:bookmarkEnd w:id="0"/>
      <w:r w:rsidRPr="0084672F">
        <w:rPr>
          <w:rFonts w:ascii="Times New Roman" w:eastAsia="Times New Roman" w:hAnsi="Times New Roman" w:cs="Times New Roman"/>
          <w:color w:val="1C1C24"/>
          <w:sz w:val="23"/>
          <w:szCs w:val="23"/>
          <w:lang w:eastAsia="ru-RU"/>
        </w:rPr>
        <w:t>ФИПИ:</w:t>
      </w:r>
      <w:r>
        <w:rPr>
          <w:rFonts w:ascii="Times New Roman" w:eastAsia="Times New Roman" w:hAnsi="Times New Roman" w:cs="Times New Roman"/>
          <w:color w:val="1C1C24"/>
          <w:sz w:val="23"/>
          <w:szCs w:val="23"/>
          <w:lang w:eastAsia="ru-RU"/>
        </w:rPr>
        <w:t xml:space="preserve"> </w:t>
      </w:r>
      <w:r w:rsidRPr="0084672F">
        <w:rPr>
          <w:rFonts w:ascii="Times New Roman" w:eastAsia="Times New Roman" w:hAnsi="Times New Roman" w:cs="Times New Roman"/>
          <w:color w:val="1C1C24"/>
          <w:sz w:val="23"/>
          <w:szCs w:val="23"/>
          <w:lang w:eastAsia="ru-RU"/>
        </w:rPr>
        <w:t>комментарии к разделам  закрытого банка тем  итогового сочинения 202</w:t>
      </w:r>
      <w:r>
        <w:rPr>
          <w:rFonts w:ascii="Times New Roman" w:eastAsia="Times New Roman" w:hAnsi="Times New Roman" w:cs="Times New Roman"/>
          <w:color w:val="1C1C24"/>
          <w:sz w:val="23"/>
          <w:szCs w:val="23"/>
          <w:lang w:eastAsia="ru-RU"/>
        </w:rPr>
        <w:t>4/25</w:t>
      </w:r>
      <w:r w:rsidRPr="0084672F">
        <w:rPr>
          <w:rFonts w:ascii="Times New Roman" w:eastAsia="Times New Roman" w:hAnsi="Times New Roman" w:cs="Times New Roman"/>
          <w:color w:val="1C1C24"/>
          <w:sz w:val="23"/>
          <w:szCs w:val="23"/>
          <w:lang w:eastAsia="ru-RU"/>
        </w:rPr>
        <w:t xml:space="preserve"> учебного года</w:t>
      </w:r>
    </w:p>
    <w:p w:rsidR="00DC2B72" w:rsidRDefault="00DC2B72"/>
    <w:sectPr w:rsidR="00DC2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ay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318"/>
    <w:rsid w:val="00425318"/>
    <w:rsid w:val="00DC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531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25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5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53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531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25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5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53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coi.net/attachments/article/528/%D0%9F%D0%BE%D1%80%D1%8F%D0%B4%D0%BE%D0%BA_%D0%BF%D1%80%D0%BE%D0%B2%D0%B5%D0%B4%D0%B5%D0%BD%D0%B8%D1%8F_%D0%B8_%D0%BF%D0%BE%D1%80%D1%8F%D0%B4%D0%BE%D0%BA_%D0%BF%D1%80%D0%BE%D0%B2%D0%B5%D1%80%D0%BA%D0%B8_%D0%98%D0%A1_%D0%B8_%D0%98%D0%98_2023-2024.pdf" TargetMode="External"/><Relationship Id="rId13" Type="http://schemas.openxmlformats.org/officeDocument/2006/relationships/hyperlink" Target="https://rcoi.net/attachments/article/528/%D0%9C%D0%B5%D1%82%D0%BE%D0%B4%D0%B8%D1%87%D0%B5%D1%81%D0%BA%D0%B8%D0%B5%20%D1%80%D0%B5%D0%BA%D0%BE%D0%BC%D0%B5%D0%BD%D0%B4%D0%B0%D1%86%D0%B8%D0%B8%20%D0%BF%D0%BE%20%D0%BE%D1%80%D0%B3%D0%B0%D0%BD%D0%B8%D0%B7%D0%B0%D1%86%D0%B8%D0%B8%20%D0%B8%20%D0%BF%D1%80%D0%BE%D0%B2%D0%B5%D0%B4%D0%B5%D0%BD%D0%B8%D1%8E%20%D0%98%D0%A1%20%D0%B8%20%D0%98%D0%98_2023-2024.pdf" TargetMode="External"/><Relationship Id="rId18" Type="http://schemas.openxmlformats.org/officeDocument/2006/relationships/hyperlink" Target="https://rcoi.net/attachments/article/528/%D0%9E%D0%B1%D1%80%D0%B0%D0%B7%D0%B5%D1%86%20%D0%BA%D0%BE%D0%BC%D0%BF%D0%BB%D0%B5%D0%BA%D1%82%D0%B0%20%D1%82%D0%B5%D0%BC_%D0%B8%D1%82%D0%BE%D0%B3%D0%BE%D0%B2%D0%BE%D0%B3%D0%BE%20%D1%81%D0%BE%D1%87%D0%B8%D0%BD%D0%B5%D0%BD%D0%B8%D1%8F_2023_2024.pdf" TargetMode="External"/><Relationship Id="rId26" Type="http://schemas.openxmlformats.org/officeDocument/2006/relationships/hyperlink" Target="https://ege.edunord.ru/download.php/dobro/files/DOCS_ALL/FILE/AE0231A3386083220C25AC1DB3EFF6D5/041834E1B324CD1DEFAA78FBB6B5860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ge.edunord.ru/download.php/dobro/files/DOCS_ALL/FILE/AE0231A3386083220C25AC1DB3EFF6D5/041834E1B324CD1DEFAA78FBB6B5860F" TargetMode="External"/><Relationship Id="rId7" Type="http://schemas.openxmlformats.org/officeDocument/2006/relationships/hyperlink" Target="https://www.rcoi.net/attachments/article/1835/%D0%9C%D0%B5%D1%81%D1%82%D0%B0_%D1%80%D0%B5%D0%B3%D0%B8%D1%81%D1%82%D1%80%D0%B0%D1%86%D0%B8%D0%B8_%D0%BD%D0%B0_%D1%83%D1%87%D0%B0%D1%81%D1%82%D0%B8%D0%B5_%D0%B2_%D0%98%D0%A1_%D0%B8_%D0%95%D0%93%D0%AD_2023-2024.pdf" TargetMode="External"/><Relationship Id="rId12" Type="http://schemas.openxmlformats.org/officeDocument/2006/relationships/hyperlink" Target="https://rcoi.net/attachments/article/528/%D0%9C%D0%B5%D1%82%D0%BE%D0%B4%D0%B8%D1%87%D0%B5%D1%81%D0%BA%D0%B8%D0%B5%20%D1%80%D0%B5%D0%BA%D0%BE%D0%BC%D0%B5%D0%BD%D0%B4%D0%B0%D1%86%D0%B8%D0%B8%20%D0%BF%D0%BE%20%D0%BE%D1%80%D0%B3%D0%B0%D0%BD%D0%B8%D0%B7%D0%B0%D1%86%D0%B8%D0%B8%20%D0%B8%20%D0%BF%D1%80%D0%BE%D0%B2%D0%B5%D0%B4%D0%B5%D0%BD%D0%B8%D1%8E%20%D0%98%D0%A1%20%D0%B8%20%D0%98%D0%98_2023-2024.pdf" TargetMode="External"/><Relationship Id="rId17" Type="http://schemas.openxmlformats.org/officeDocument/2006/relationships/hyperlink" Target="https://rcoi.net/attachments/article/528/%D0%9F%D1%80%D0%B0%D0%B2%D0%B8%D0%BB%D0%B0%20%D0%B7%D0%B0%D0%BF%D0%BE%D0%BB%D0%BD%D0%B5%D0%BD%D0%B8%D1%8F%20%D0%B1%D0%BB%D0%B0%D0%BD%D0%BA%D0%BE%D0%B2%20%D0%98%D0%A1_%D0%B8_%D0%98%D0%98_2023-24.pdf" TargetMode="External"/><Relationship Id="rId25" Type="http://schemas.openxmlformats.org/officeDocument/2006/relationships/hyperlink" Target="https://ege.edunord.ru/download.php/dobro/files/DOCS_ALL/FILE/C2F297B81935689080BB0A55004E2AEE/27B002EE65498083C7E34E53C27A25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coi.net/attachments/article/528/%D0%9F%D1%80%D0%B0%D0%B2%D0%B8%D0%BB%D0%B0%20%D0%B7%D0%B0%D0%BF%D0%BE%D0%BB%D0%BD%D0%B5%D0%BD%D0%B8%D1%8F%20%D0%B1%D0%BB%D0%B0%D0%BD%D0%BA%D0%BE%D0%B2%20%D0%98%D0%A1_%D0%B8_%D0%98%D0%98_2023-24.pdf" TargetMode="External"/><Relationship Id="rId20" Type="http://schemas.openxmlformats.org/officeDocument/2006/relationships/hyperlink" Target="https://rcoi.net/attachments/article/528/%D0%9E%D0%B1%D1%80%D0%B0%D0%B7%D0%B5%D1%86%20%D0%BA%D0%BE%D0%BC%D0%BF%D0%BB%D0%B5%D0%BA%D1%82%D0%B0%20%D1%82%D0%B5%D0%BC_%D0%B8%D1%82%D0%BE%D0%B3%D0%BE%D0%B2%D0%BE%D0%B3%D0%BE%20%D1%81%D0%BE%D1%87%D0%B8%D0%BD%D0%B5%D0%BD%D0%B8%D1%8F_2023_2024.pdf" TargetMode="External"/><Relationship Id="rId29" Type="http://schemas.openxmlformats.org/officeDocument/2006/relationships/hyperlink" Target="https://ege.edunord.ru/download.php/dobro/files/DOCS_ALL/FILE/6DAC69AF2CBFF2CC080364887948FA99/F8EA92F2A22F0C7FCEA852E6EC43F647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rcoi.net/attachments/article/528/%D0%9F%D0%BE%D1%80%D1%8F%D0%B4%D0%BE%D0%BA_%D0%BF%D1%80%D0%BE%D0%B2%D0%B5%D0%B4%D0%B5%D0%BD%D0%B8%D1%8F_%D0%B8_%D0%BF%D0%BE%D1%80%D1%8F%D0%B4%D0%BE%D0%BA_%D0%BF%D1%80%D0%BE%D0%B2%D0%B5%D1%80%D0%BA%D0%B8_%D0%98%D0%A1_%D0%B8_%D0%98%D0%98_2023-2024.pdf" TargetMode="External"/><Relationship Id="rId24" Type="http://schemas.openxmlformats.org/officeDocument/2006/relationships/hyperlink" Target="https://ege.edunord.ru/download.php/dobro/files/DOCS_ALL/FILE/69F5F2DD262AB557FBDC8E0089A66306/67214C9C6C83A1964B8B3D35621E3A69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rcoi.net/gia-11/itogovoe-sochinenie-izlozhenie/528-itogovoe-sochinenie-izlozhenie-2017-2018.html" TargetMode="External"/><Relationship Id="rId15" Type="http://schemas.openxmlformats.org/officeDocument/2006/relationships/hyperlink" Target="https://rcoi.net/attachments/article/528/%D0%9F%D1%80%D0%B0%D0%B2%D0%B8%D0%BB%D0%B0%20%D0%B7%D0%B0%D0%BF%D0%BE%D0%BB%D0%BD%D0%B5%D0%BD%D0%B8%D1%8F%20%D0%B1%D0%BB%D0%B0%D0%BD%D0%BA%D0%BE%D0%B2%20%D0%98%D0%A1_%D0%B8_%D0%98%D0%98_2023-24.pdf" TargetMode="External"/><Relationship Id="rId23" Type="http://schemas.openxmlformats.org/officeDocument/2006/relationships/hyperlink" Target="https://ege.edunord.ru/download.php/dobro/files/DOCS_ALL/FILE/3A69A1DD516F7213E54B54B81B1D4E96/27A4461909A3A54016EAF0650B01CB4D" TargetMode="External"/><Relationship Id="rId28" Type="http://schemas.openxmlformats.org/officeDocument/2006/relationships/hyperlink" Target="https://ege.edunord.ru/download.php/dobro/files/DOCS_ALL/FILE/CF8EEFDF9AC4811D9B64A54349FA45C8/CB2F0EF258EE68E9EC0DEB896222A49B" TargetMode="External"/><Relationship Id="rId10" Type="http://schemas.openxmlformats.org/officeDocument/2006/relationships/hyperlink" Target="https://rcoi.net/attachments/article/528/%D0%9F%D0%BE%D1%80%D1%8F%D0%B4%D0%BE%D0%BA_%D0%BF%D1%80%D0%BE%D0%B2%D0%B5%D0%B4%D0%B5%D0%BD%D0%B8%D1%8F_%D0%B8_%D0%BF%D0%BE%D1%80%D1%8F%D0%B4%D0%BE%D0%BA_%D0%BF%D1%80%D0%BE%D0%B2%D0%B5%D1%80%D0%BA%D0%B8_%D0%98%D0%A1_%D0%B8_%D0%98%D0%98_2023-2024.pdf" TargetMode="External"/><Relationship Id="rId19" Type="http://schemas.openxmlformats.org/officeDocument/2006/relationships/hyperlink" Target="https://rcoi.net/attachments/article/528/%D0%9F%D0%B8%D1%81%D1%8C%D0%BC%D0%BE%20%D0%A0%D0%9E%D0%9D_04-323-ot-14-10-2024.pdf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rcoi.net/attachments/article/528/%D0%9C%D0%B5%D1%82%D0%BE%D0%B4%D0%B8%D1%87%D0%B5%D1%81%D0%BA%D0%B8%D0%B5%20%D1%80%D0%B5%D0%BA%D0%BE%D0%BC%D0%B5%D0%BD%D0%B4%D0%B0%D1%86%D0%B8%D0%B8%20%D0%BF%D0%BE%20%D0%BE%D1%80%D0%B3%D0%B0%D0%BD%D0%B8%D0%B7%D0%B0%D1%86%D0%B8%D0%B8%20%D0%B8%20%D0%BF%D1%80%D0%BE%D0%B2%D0%B5%D0%B4%D0%B5%D0%BD%D0%B8%D1%8E%20%D0%98%D0%A1%20%D0%B8%20%D0%98%D0%98_2023-2024.pdf" TargetMode="External"/><Relationship Id="rId22" Type="http://schemas.openxmlformats.org/officeDocument/2006/relationships/hyperlink" Target="https://ege.edunord.ru/download.php/dobro/files/DOCS_ALL/FILE/532869934C2A4993E21B12F11BFC7876/370ACD3847A5AFBE3B76F38A799D42ED" TargetMode="External"/><Relationship Id="rId27" Type="http://schemas.openxmlformats.org/officeDocument/2006/relationships/hyperlink" Target="https://ege.edunord.ru/download.php/dobro/files/DOCS_ALL/FILE/492DB9EDA0569BC33CCF2751F4CFBE41/7BBB1F85AC39469CE3CAF66CA0C8F9D1" TargetMode="External"/><Relationship Id="rId30" Type="http://schemas.openxmlformats.org/officeDocument/2006/relationships/hyperlink" Target="https://xn---6-6kclvec3aj7p.xn--p1ai/uploads/s/s/z/y/szyo15dwfbmm/file/u8RR1FxK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1487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Suzanna</dc:creator>
  <cp:lastModifiedBy>Suzanna</cp:lastModifiedBy>
  <cp:revision>1</cp:revision>
  <dcterms:created xsi:type="dcterms:W3CDTF">2024-11-16T17:38:00Z</dcterms:created>
  <dcterms:modified xsi:type="dcterms:W3CDTF">2024-11-16T17:38:00Z</dcterms:modified>
</cp:coreProperties>
</file>